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C6321" w14:textId="0A9B45F0" w:rsidR="00C61FB9" w:rsidRDefault="00C61FB9">
      <w:r w:rsidRPr="00C61FB9">
        <w:t>Tinkama biuro kėdė pagal jūsų ūgį ir svorį – ką sako gamintojai?</w:t>
      </w:r>
    </w:p>
    <w:p w14:paraId="1FF4832B" w14:textId="77777777" w:rsidR="002A52A5" w:rsidRPr="002A52A5" w:rsidRDefault="002A52A5" w:rsidP="002A52A5">
      <w:r w:rsidRPr="002A52A5">
        <w:t>Rytinė kava greitai praeina, o likusi dienos dalis praeina sėdint – prieš kompiuterio ekraną, prie susitikimų stalo, prie projektų terminų. Tačiau dažnai pamirštame, kad svarbiausias mūsų darbo įrankis nėra nei klaviatūra, nei planuoklis, o kėdė. Ji tyliai lemia mūsų savijautą, laikyseną, net produktyvumą. Ir būtent dėl to netinkamas kėdės pasirinkimas gali tapti lėta, bet užtikrinta kūno diskomforto priežastimi.</w:t>
      </w:r>
    </w:p>
    <w:p w14:paraId="0258CA7D" w14:textId="77777777" w:rsidR="002A52A5" w:rsidRPr="002A52A5" w:rsidRDefault="002A52A5" w:rsidP="002A52A5">
      <w:r w:rsidRPr="002A52A5">
        <w:t>Gamintojai šiandien itin tiksliai kalba apie tai, kam skirta kuri kėdė – ir jų siūlomi sprendimai toli gražu nėra atsitiktiniai. Kai fizinės proporcijos ir ergonomika atsiduria centre, paaiškėja: kiekvienas žmogus nusipelno tokios kėdės, kuri dirba kartu su juo, o ne prieš jį.</w:t>
      </w:r>
    </w:p>
    <w:p w14:paraId="64C598B8" w14:textId="77777777" w:rsidR="007E7D0F" w:rsidRPr="007E7D0F" w:rsidRDefault="007E7D0F" w:rsidP="007E7D0F">
      <w:pPr>
        <w:rPr>
          <w:b/>
          <w:bCs/>
        </w:rPr>
      </w:pPr>
      <w:r w:rsidRPr="007E7D0F">
        <w:rPr>
          <w:b/>
          <w:bCs/>
        </w:rPr>
        <w:t>Svorio ir ūgio duetas: kodėl jis toks svarbus?</w:t>
      </w:r>
    </w:p>
    <w:p w14:paraId="0B80A955" w14:textId="77777777" w:rsidR="007E7D0F" w:rsidRPr="007E7D0F" w:rsidRDefault="007E7D0F" w:rsidP="007E7D0F">
      <w:r w:rsidRPr="007E7D0F">
        <w:t>Gamintojai išskiria keletą esminių parametrų, kurie lemia kėdės pritaikomumą žmogui. Tai – ne tik estetiniai dalykai. Teisingas kėdės aukštis, atlošo kampas, sėdimosios dalies gylis – viskas turi atitikti naudotojo fizinius duomenis.</w:t>
      </w:r>
    </w:p>
    <w:p w14:paraId="61ECD73A" w14:textId="77777777" w:rsidR="007E7D0F" w:rsidRPr="007E7D0F" w:rsidRDefault="007E7D0F" w:rsidP="007E7D0F">
      <w:r w:rsidRPr="007E7D0F">
        <w:t>Pavyzdžiui:</w:t>
      </w:r>
    </w:p>
    <w:p w14:paraId="5609B27F" w14:textId="77777777" w:rsidR="007E7D0F" w:rsidRPr="007E7D0F" w:rsidRDefault="007E7D0F" w:rsidP="007E7D0F">
      <w:pPr>
        <w:numPr>
          <w:ilvl w:val="0"/>
          <w:numId w:val="2"/>
        </w:numPr>
      </w:pPr>
      <w:r w:rsidRPr="007E7D0F">
        <w:t>Žemas žmogus kėdėje be aukščio reguliavimo – perkelia spaudimą į stuburą.</w:t>
      </w:r>
    </w:p>
    <w:p w14:paraId="4D119797" w14:textId="77777777" w:rsidR="007E7D0F" w:rsidRPr="007E7D0F" w:rsidRDefault="007E7D0F" w:rsidP="007E7D0F">
      <w:pPr>
        <w:numPr>
          <w:ilvl w:val="0"/>
          <w:numId w:val="2"/>
        </w:numPr>
      </w:pPr>
      <w:r w:rsidRPr="007E7D0F">
        <w:t>Aukštas žmogus – dažnai negauna atramos sprando srityje.</w:t>
      </w:r>
    </w:p>
    <w:p w14:paraId="36F15373" w14:textId="77777777" w:rsidR="007E7D0F" w:rsidRPr="007E7D0F" w:rsidRDefault="007E7D0F" w:rsidP="007E7D0F">
      <w:pPr>
        <w:numPr>
          <w:ilvl w:val="0"/>
          <w:numId w:val="2"/>
        </w:numPr>
      </w:pPr>
      <w:r w:rsidRPr="007E7D0F">
        <w:t>Stambesnis – rizikuoja perlenkti mechanizmą, jei kėdė nepritaikyta jo svoriui.</w:t>
      </w:r>
    </w:p>
    <w:p w14:paraId="631B2337" w14:textId="77777777" w:rsidR="007E7D0F" w:rsidRPr="007E7D0F" w:rsidRDefault="007E7D0F" w:rsidP="007E7D0F">
      <w:r w:rsidRPr="007E7D0F">
        <w:t>Tokie niuansai daro tiesioginę įtaką ne tik komfortui, bet ir ilgalaikei sveikatai. Kėdės konstrukcija turi „bendradarbiauti“ su jūsų kūnu – palaikyti natūralią stuburo formą, paskirstyti spaudimą ir skatinti judėjimą.</w:t>
      </w:r>
    </w:p>
    <w:p w14:paraId="2322D6EA" w14:textId="77777777" w:rsidR="007E7D0F" w:rsidRPr="007E7D0F" w:rsidRDefault="007E7D0F" w:rsidP="007E7D0F">
      <w:pPr>
        <w:rPr>
          <w:b/>
          <w:bCs/>
        </w:rPr>
      </w:pPr>
      <w:r w:rsidRPr="007E7D0F">
        <w:rPr>
          <w:b/>
          <w:bCs/>
        </w:rPr>
        <w:t>Kaip atrodo ideali kėdė skirtingiems kūno tipams?</w:t>
      </w:r>
    </w:p>
    <w:p w14:paraId="0A9B91FF" w14:textId="77777777" w:rsidR="007E7D0F" w:rsidRPr="007E7D0F" w:rsidRDefault="007E7D0F" w:rsidP="007E7D0F">
      <w:r w:rsidRPr="007E7D0F">
        <w:t>Modernios biuro kėdės turi daugiau nei 6–8 reguliavimo funkcijas. Tarp jų:</w:t>
      </w:r>
    </w:p>
    <w:p w14:paraId="0D3CA5F4" w14:textId="77777777" w:rsidR="007E7D0F" w:rsidRPr="00C84083" w:rsidRDefault="007E7D0F" w:rsidP="007E7D0F">
      <w:pPr>
        <w:numPr>
          <w:ilvl w:val="0"/>
          <w:numId w:val="3"/>
        </w:numPr>
      </w:pPr>
      <w:r w:rsidRPr="00C84083">
        <w:t>Sėdynės gylio reguliavimas, kad šlaunys nebūtų per daug suspaustos.</w:t>
      </w:r>
    </w:p>
    <w:p w14:paraId="6AB72B99" w14:textId="77777777" w:rsidR="007E7D0F" w:rsidRPr="00C84083" w:rsidRDefault="007E7D0F" w:rsidP="007E7D0F">
      <w:pPr>
        <w:numPr>
          <w:ilvl w:val="0"/>
          <w:numId w:val="3"/>
        </w:numPr>
      </w:pPr>
      <w:r w:rsidRPr="00C84083">
        <w:t>Atlošo aukštis – individualiai pritaikomas juosmens sričiai.</w:t>
      </w:r>
    </w:p>
    <w:p w14:paraId="101081FF" w14:textId="77777777" w:rsidR="007E7D0F" w:rsidRPr="00C84083" w:rsidRDefault="007E7D0F" w:rsidP="007E7D0F">
      <w:pPr>
        <w:numPr>
          <w:ilvl w:val="0"/>
          <w:numId w:val="3"/>
        </w:numPr>
      </w:pPr>
      <w:r w:rsidRPr="00C84083">
        <w:t>Sinchroninis mechanizmas – leidžia sėdėti aktyviai, svyruoti kartu su kėde.</w:t>
      </w:r>
    </w:p>
    <w:p w14:paraId="6457DF50" w14:textId="77777777" w:rsidR="007E7D0F" w:rsidRPr="00C84083" w:rsidRDefault="007E7D0F" w:rsidP="007E7D0F">
      <w:pPr>
        <w:numPr>
          <w:ilvl w:val="0"/>
          <w:numId w:val="3"/>
        </w:numPr>
      </w:pPr>
      <w:r w:rsidRPr="00C84083">
        <w:t>Galvos atrama – būtina aukštesniems naudotojams.</w:t>
      </w:r>
    </w:p>
    <w:p w14:paraId="1A1EEB70" w14:textId="77777777" w:rsidR="007E7D0F" w:rsidRPr="007E7D0F" w:rsidRDefault="007E7D0F" w:rsidP="007E7D0F">
      <w:pPr>
        <w:numPr>
          <w:ilvl w:val="0"/>
          <w:numId w:val="3"/>
        </w:numPr>
      </w:pPr>
      <w:r w:rsidRPr="00C84083">
        <w:t>Sustiprinta konstrukcija –</w:t>
      </w:r>
      <w:r w:rsidRPr="007E7D0F">
        <w:t xml:space="preserve"> naudotojams, sveriantiems virš 100 kg.</w:t>
      </w:r>
    </w:p>
    <w:p w14:paraId="2F3AE654" w14:textId="77777777" w:rsidR="007E7D0F" w:rsidRPr="007E7D0F" w:rsidRDefault="007E7D0F" w:rsidP="007E7D0F">
      <w:r w:rsidRPr="007E7D0F">
        <w:t>Būtent šiuos parametrus rekomenduoja ergonomikos specialistai, ypač tiems, kurie dirba biure ilgiau nei 4 valandas per dieną.</w:t>
      </w:r>
    </w:p>
    <w:p w14:paraId="01A2F8AA" w14:textId="77777777" w:rsidR="007E7D0F" w:rsidRPr="007E7D0F" w:rsidRDefault="007E7D0F" w:rsidP="007E7D0F">
      <w:pPr>
        <w:rPr>
          <w:b/>
          <w:bCs/>
        </w:rPr>
      </w:pPr>
      <w:r w:rsidRPr="007E7D0F">
        <w:rPr>
          <w:b/>
          <w:bCs/>
        </w:rPr>
        <w:t>Kur ieškoti tinkamos kėdės?</w:t>
      </w:r>
    </w:p>
    <w:p w14:paraId="642A448F" w14:textId="096CDA4B" w:rsidR="007E7D0F" w:rsidRPr="007E7D0F" w:rsidRDefault="007E7D0F" w:rsidP="007E7D0F">
      <w:r w:rsidRPr="007E7D0F">
        <w:t xml:space="preserve">Lietuvoje vis daugiau specializuotų salonų pradeda siūlyti ne tik universalias kėdes, bet ir pagal ūgį bei svorį pritaikytus modelius. Tarp jų – ir </w:t>
      </w:r>
      <w:hyperlink r:id="rId8" w:history="1">
        <w:r w:rsidRPr="007E7D0F">
          <w:rPr>
            <w:rStyle w:val="Hyperlink"/>
            <w:i/>
            <w:iCs/>
          </w:rPr>
          <w:t>biuro kėdės Kaunas</w:t>
        </w:r>
      </w:hyperlink>
      <w:r w:rsidRPr="007E7D0F">
        <w:t xml:space="preserve"> – miesto, kuriame pastaraisiais metais pastebima auganti biuro ergonomikos kultūra. </w:t>
      </w:r>
      <w:r w:rsidR="000812DD">
        <w:t>T</w:t>
      </w:r>
      <w:r w:rsidRPr="007E7D0F">
        <w:t>iekėjai siūlo ne tik produktą, bet ir konsultacijas, leidžiančias išsirinkti būtent jūsų ūgiui, laikysenai ir darbo pobūdžiui tinkamiausią sprendimą.</w:t>
      </w:r>
    </w:p>
    <w:p w14:paraId="449501A2" w14:textId="77777777" w:rsidR="007E7D0F" w:rsidRPr="007E7D0F" w:rsidRDefault="007E7D0F" w:rsidP="007E7D0F">
      <w:pPr>
        <w:rPr>
          <w:b/>
          <w:bCs/>
        </w:rPr>
      </w:pPr>
      <w:r w:rsidRPr="007E7D0F">
        <w:rPr>
          <w:b/>
          <w:bCs/>
        </w:rPr>
        <w:t>Kūno atmintis: ar jūsų kėdė ją formuoja teisingai?</w:t>
      </w:r>
    </w:p>
    <w:p w14:paraId="236C876F" w14:textId="77777777" w:rsidR="007E7D0F" w:rsidRPr="007E7D0F" w:rsidRDefault="007E7D0F" w:rsidP="007E7D0F">
      <w:r w:rsidRPr="007E7D0F">
        <w:lastRenderedPageBreak/>
        <w:t>Kūnas prisimena daugiau nei protas. Jei kasdien sėdite netinkamoje pozicijoje – jis tai įsimena. Pečių linija pradeda krypti į priekį, apatinė nugara praranda natūralų linkį, galva „išplaukia“ iš vertikalios ašies. Net jei to nejaučiate dabar – ilgainiui tai tampa nuolatiniu skausmu ar net stuburo deformacija.</w:t>
      </w:r>
    </w:p>
    <w:p w14:paraId="1594702A" w14:textId="77777777" w:rsidR="007E7D0F" w:rsidRPr="007E7D0F" w:rsidRDefault="007E7D0F" w:rsidP="007E7D0F">
      <w:r w:rsidRPr="007E7D0F">
        <w:t>Todėl tinkama kėdė – tai ne prabanga, o investicija. Ne tik į darbingumą, bet ir į gyvenimo kokybę. Pasirinkite ją taip pat atsakingai, kaip ir avalynę – juk su ja praleidžiate beveik tiek pat laiko.</w:t>
      </w:r>
    </w:p>
    <w:p w14:paraId="277CC890" w14:textId="77777777" w:rsidR="003D794E" w:rsidRDefault="003D794E" w:rsidP="007E7D0F"/>
    <w:sectPr w:rsidR="003D794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D05342"/>
    <w:multiLevelType w:val="multilevel"/>
    <w:tmpl w:val="BA84F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E862F4"/>
    <w:multiLevelType w:val="multilevel"/>
    <w:tmpl w:val="0AE8B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4E46DB"/>
    <w:multiLevelType w:val="multilevel"/>
    <w:tmpl w:val="FB5A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9180142">
    <w:abstractNumId w:val="2"/>
  </w:num>
  <w:num w:numId="2" w16cid:durableId="259147706">
    <w:abstractNumId w:val="0"/>
  </w:num>
  <w:num w:numId="3" w16cid:durableId="1408066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FB9"/>
    <w:rsid w:val="000812DD"/>
    <w:rsid w:val="002A52A5"/>
    <w:rsid w:val="003744D4"/>
    <w:rsid w:val="003D794E"/>
    <w:rsid w:val="004279A5"/>
    <w:rsid w:val="007E7D0F"/>
    <w:rsid w:val="00A96838"/>
    <w:rsid w:val="00C61FB9"/>
    <w:rsid w:val="00C84083"/>
    <w:rsid w:val="00CA7D01"/>
    <w:rsid w:val="00E5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CC463"/>
  <w15:chartTrackingRefBased/>
  <w15:docId w15:val="{40A3B07D-2F80-4E04-8C9F-8E83D169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1F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F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F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F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F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F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F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F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F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F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F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F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F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F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F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F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F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1F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1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F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1F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1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1F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1F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1F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F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F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1FB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1FB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F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ficespace.lt/produkto_kategorija/biuro-kede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3e7331-0daf-41c3-bfec-56a8866a9990">
      <Terms xmlns="http://schemas.microsoft.com/office/infopath/2007/PartnerControls"/>
    </lcf76f155ced4ddcb4097134ff3c332f>
    <TaxCatchAll xmlns="f31e0983-21f1-468c-b2d6-6410ee22a1d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DBF7BD6A662478F71CB70BB85A2A9" ma:contentTypeVersion="15" ma:contentTypeDescription="Create a new document." ma:contentTypeScope="" ma:versionID="343451d199161986058d0516cf4019d1">
  <xsd:schema xmlns:xsd="http://www.w3.org/2001/XMLSchema" xmlns:xs="http://www.w3.org/2001/XMLSchema" xmlns:p="http://schemas.microsoft.com/office/2006/metadata/properties" xmlns:ns2="ed3e7331-0daf-41c3-bfec-56a8866a9990" xmlns:ns3="f31e0983-21f1-468c-b2d6-6410ee22a1d7" targetNamespace="http://schemas.microsoft.com/office/2006/metadata/properties" ma:root="true" ma:fieldsID="2ce0254f172bde02f8948acecd51a952" ns2:_="" ns3:_="">
    <xsd:import namespace="ed3e7331-0daf-41c3-bfec-56a8866a9990"/>
    <xsd:import namespace="f31e0983-21f1-468c-b2d6-6410ee22a1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e7331-0daf-41c3-bfec-56a8866a9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3e28aa9-14bb-4058-b160-a41f09eb13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e0983-21f1-468c-b2d6-6410ee22a1d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144b557-5496-428a-b804-39636629c6c3}" ma:internalName="TaxCatchAll" ma:showField="CatchAllData" ma:web="f31e0983-21f1-468c-b2d6-6410ee22a1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B127BC-AF0F-4994-BF56-B25D3CBA3F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2E8A24-1CF2-447D-8C49-3115E12CDC14}">
  <ds:schemaRefs>
    <ds:schemaRef ds:uri="http://schemas.microsoft.com/office/2006/metadata/properties"/>
    <ds:schemaRef ds:uri="http://schemas.microsoft.com/office/infopath/2007/PartnerControls"/>
    <ds:schemaRef ds:uri="ed3e7331-0daf-41c3-bfec-56a8866a9990"/>
    <ds:schemaRef ds:uri="f31e0983-21f1-468c-b2d6-6410ee22a1d7"/>
  </ds:schemaRefs>
</ds:datastoreItem>
</file>

<file path=customXml/itemProps3.xml><?xml version="1.0" encoding="utf-8"?>
<ds:datastoreItem xmlns:ds="http://schemas.openxmlformats.org/officeDocument/2006/customXml" ds:itemID="{DDFBAC54-0F13-45E0-B2DE-4B3138D26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3e7331-0daf-41c3-bfec-56a8866a9990"/>
    <ds:schemaRef ds:uri="f31e0983-21f1-468c-b2d6-6410ee22a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1985</Words>
  <Characters>1133</Characters>
  <Application>Microsoft Office Word</Application>
  <DocSecurity>0</DocSecurity>
  <Lines>9</Lines>
  <Paragraphs>6</Paragraphs>
  <ScaleCrop>false</ScaleCrop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| SEO Spiders</dc:creator>
  <cp:keywords/>
  <dc:description/>
  <cp:lastModifiedBy>Jurgita | SEO Spiders</cp:lastModifiedBy>
  <cp:revision>7</cp:revision>
  <dcterms:created xsi:type="dcterms:W3CDTF">2025-06-17T11:55:00Z</dcterms:created>
  <dcterms:modified xsi:type="dcterms:W3CDTF">2025-06-25T11:19:00Z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0x010100A8BDBF7BD6A662478F71CB70BB85A2A9</vt:lpwstr>
  </property>
  <property fmtid="{D5CDD505-2E9C-101B-9397-08002B2CF9AE}" pid="3" name="MediaServiceImageTags">
    <vt:lpwstr/>
  </property>
</Properties>
</file>